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>POZIV NA SAVJETOVANJE O NACRTU PRAVILNIKA O POSTUPKU JEDNOSTAVNE NABAVE ROBA, RADOVA I USLUGA TE PROJEKTNIH NATJEČAJA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>Kategorija: Otvorena savjetovanja | Datum objave: 01.03.2017.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>Poštovani/a,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 xml:space="preserve"> 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>otvoreno je novo savjetovanje na koje ste pozvani. Savjetovanje je moguće pronaći na poveznici: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>https://www.poljinos.hr/institut/savjetovanja-s-javnoscu/otvorena-savjetovanja/nacrt-pravilnika-o-postupku-jednostavne-nabave-roba-radova-i-usluga-te-projektnih-natjecaja-t125/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 xml:space="preserve"> 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>Tema savjetovanja: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>Savjetovanje o Nacrtu Pravilnika o postupku jednostavne nabave roba, radova i usluga te projektnih natječaja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 xml:space="preserve"> 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>Opis savjetovanja: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>Temeljem članka 15. Zakona o javnoj nabavi (NN 20/16) pravila, uvjete i postupke jednostavne nabave utvrđuje naručitelj općih aktom, uzimajući u obzir načela javne nabave te mogućnost primjene elektroničkih sredstava komunikacije. Slijedom navedenog Zakona potrebno je pristupiti izradi općeg akta kojim se reguliraju pitanja nabava roba i usluga procijenjene vrijednosti manje od 200.000,00 kuna i radova procijenjene vrijednosti manje od 500.000,00 kuna.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 xml:space="preserve"> 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>Savjetovanje otvoreno do: 26.06.2017.g.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>Poziva se javnost da dostavi svoje prijedloge i mišljenja putem Obrasca za sudjelovanje u postupku savjetovanja s javnošću  koji je dostupan uz pojedini nacrt općeg akta. Ispunjene obrasce pošaljite e-poštom na adresu upisanu na Obrascu.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>Srdačan pozdrav,</w:t>
      </w:r>
    </w:p>
    <w:p w:rsidR="00D735E2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</w:p>
    <w:p w:rsidR="0030189F" w:rsidRPr="00D735E2" w:rsidRDefault="00D735E2" w:rsidP="00D735E2">
      <w:pPr>
        <w:spacing w:after="0" w:line="240" w:lineRule="auto"/>
        <w:rPr>
          <w:rFonts w:ascii="Arial Narrow" w:hAnsi="Arial Narrow"/>
          <w:sz w:val="24"/>
        </w:rPr>
      </w:pPr>
      <w:r w:rsidRPr="00D735E2">
        <w:rPr>
          <w:rFonts w:ascii="Arial Narrow" w:hAnsi="Arial Narrow"/>
          <w:sz w:val="24"/>
        </w:rPr>
        <w:t>Služba općih poslova Poljoprivrednog instituta Osijek</w:t>
      </w:r>
      <w:bookmarkStart w:id="0" w:name="_GoBack"/>
      <w:bookmarkEnd w:id="0"/>
    </w:p>
    <w:sectPr w:rsidR="0030189F" w:rsidRPr="00D735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E2"/>
    <w:rsid w:val="0030189F"/>
    <w:rsid w:val="00D7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CE7E6-03D5-4578-BC39-61C0BA75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Demirović</dc:creator>
  <cp:keywords/>
  <dc:description/>
  <cp:lastModifiedBy>Gordana Demirović</cp:lastModifiedBy>
  <cp:revision>1</cp:revision>
  <dcterms:created xsi:type="dcterms:W3CDTF">2021-04-06T05:09:00Z</dcterms:created>
  <dcterms:modified xsi:type="dcterms:W3CDTF">2021-04-06T05:10:00Z</dcterms:modified>
</cp:coreProperties>
</file>