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POZIV NA SAVJETOVANJE O NACRTU PRAVILNIKA O POSTUPKU JEDNOSTAVNE NABAVE ROBA, RADOVA I USLUGA TE PROJEKTNIH NATJEČAJA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Kategorija: Otvorena savjetovanja | Datum objave: 01.03.2017.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Poštovani/a,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 xml:space="preserve"> 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otvoreno je novo savjetovanje na koje ste pozvani. Savjetovanje je moguće pronaći na poveznici: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https://www.poljinos.hr/institut/savjetovanja-s-javnoscu/otvorena-savjetovanja/nacrt-pravilnika-o-postupku-jednostavne-nabave-roba-radova-i-usluga-te-projektnih-natjecaja-t125/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 xml:space="preserve"> 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Tema savjetovanja: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Savjetovanje o Nacrtu Pravilnika o postupku jednostavne nabave roba, radova i usluga te projektnih natječaja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 xml:space="preserve"> 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Opis savjetovanja: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Temeljem članka 15. Zakona o javnoj nabavi (NN 20/16) pravila, uvjete i postupke jednostavne nabave utvrđuje naručitelj općih aktom, uzimajući u obzir načela javne nabave te mogućnost primjene elektroničkih sredstava komunikacije. Slijedom navedenog Zakona potrebno je pristupiti izradi općeg akta kojim se reguliraju pitanja nabava roba i usluga procijenjene vrijednosti manje od 200.000,00 kuna i radova procijenjene vrijednosti manje od 500.000,00 kuna.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 xml:space="preserve"> 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Savjetovanje otvoreno do: 26.06.2017.g.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Poziva se javnost da dostavi svoje prijedloge i mišljenja putem Obrasca za sudjelovanje u postupku savjetovanja s javnošću  koji je dostupan uz pojedini nacrt općeg akta. Ispunjene obrasce pošaljite e-poštom na adresu upisanu na Obrascu.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Srdačan pozdrav,</w:t>
      </w:r>
    </w:p>
    <w:p w:rsidR="00D735E2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</w:p>
    <w:p w:rsidR="0030189F" w:rsidRPr="00D735E2" w:rsidRDefault="00D735E2" w:rsidP="00D735E2">
      <w:pPr>
        <w:spacing w:after="0" w:line="240" w:lineRule="auto"/>
        <w:rPr>
          <w:rFonts w:ascii="Arial Narrow" w:hAnsi="Arial Narrow"/>
          <w:sz w:val="24"/>
        </w:rPr>
      </w:pPr>
      <w:r w:rsidRPr="00D735E2">
        <w:rPr>
          <w:rFonts w:ascii="Arial Narrow" w:hAnsi="Arial Narrow"/>
          <w:sz w:val="24"/>
        </w:rPr>
        <w:t>Služba općih poslova Poljoprivrednog instituta Osijek</w:t>
      </w:r>
      <w:bookmarkStart w:id="0" w:name="_GoBack"/>
      <w:bookmarkEnd w:id="0"/>
    </w:p>
    <w:sectPr w:rsidR="0030189F" w:rsidRPr="00D735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2"/>
    <w:rsid w:val="0030189F"/>
    <w:rsid w:val="00D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E7E6-03D5-4578-BC39-61C0BA7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Demirović</dc:creator>
  <cp:keywords/>
  <dc:description/>
  <cp:lastModifiedBy>Gordana Demirović</cp:lastModifiedBy>
  <cp:revision>1</cp:revision>
  <dcterms:created xsi:type="dcterms:W3CDTF">2021-04-06T05:09:00Z</dcterms:created>
  <dcterms:modified xsi:type="dcterms:W3CDTF">2021-04-06T05:10:00Z</dcterms:modified>
</cp:coreProperties>
</file>