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Pr="00982A38" w:rsidRDefault="003C7E09" w:rsidP="00B7739A">
      <w:pPr>
        <w:spacing w:line="276" w:lineRule="auto"/>
        <w:jc w:val="both"/>
        <w:rPr>
          <w:rFonts w:ascii="Tahoma" w:hAnsi="Tahoma" w:cs="Tahoma"/>
        </w:rPr>
      </w:pPr>
      <w:r w:rsidRPr="00982A38">
        <w:rPr>
          <w:rFonts w:ascii="Tahoma" w:hAnsi="Tahoma" w:cs="Tahoma"/>
        </w:rPr>
        <w:t>Na XX</w:t>
      </w:r>
      <w:r w:rsidR="0072024C" w:rsidRPr="00982A38">
        <w:rPr>
          <w:rFonts w:ascii="Tahoma" w:hAnsi="Tahoma" w:cs="Tahoma"/>
        </w:rPr>
        <w:t>X</w:t>
      </w:r>
      <w:r w:rsidR="00446DBB" w:rsidRPr="00982A38">
        <w:rPr>
          <w:rFonts w:ascii="Tahoma" w:hAnsi="Tahoma" w:cs="Tahoma"/>
        </w:rPr>
        <w:t>VI</w:t>
      </w:r>
      <w:r w:rsidR="00345E73" w:rsidRPr="00982A38">
        <w:rPr>
          <w:rFonts w:ascii="Tahoma" w:hAnsi="Tahoma" w:cs="Tahoma"/>
        </w:rPr>
        <w:t>I</w:t>
      </w:r>
      <w:r w:rsidR="00B7739A" w:rsidRPr="00982A38">
        <w:rPr>
          <w:rFonts w:ascii="Tahoma" w:hAnsi="Tahoma" w:cs="Tahoma"/>
        </w:rPr>
        <w:t>I</w:t>
      </w:r>
      <w:r w:rsidRPr="00982A38">
        <w:rPr>
          <w:rFonts w:ascii="Tahoma" w:hAnsi="Tahoma" w:cs="Tahoma"/>
        </w:rPr>
        <w:t xml:space="preserve">. </w:t>
      </w:r>
      <w:proofErr w:type="spellStart"/>
      <w:r w:rsidRPr="00982A38">
        <w:rPr>
          <w:rFonts w:ascii="Tahoma" w:hAnsi="Tahoma" w:cs="Tahoma"/>
        </w:rPr>
        <w:t>sjednici</w:t>
      </w:r>
      <w:proofErr w:type="spellEnd"/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Upravnog</w:t>
      </w:r>
      <w:proofErr w:type="spellEnd"/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vijeća</w:t>
      </w:r>
      <w:proofErr w:type="spellEnd"/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Poljoprivrednog</w:t>
      </w:r>
      <w:proofErr w:type="spellEnd"/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instituta</w:t>
      </w:r>
      <w:proofErr w:type="spellEnd"/>
      <w:r w:rsidR="00813E84" w:rsidRPr="00982A38">
        <w:rPr>
          <w:rFonts w:ascii="Tahoma" w:hAnsi="Tahoma" w:cs="Tahoma"/>
        </w:rPr>
        <w:t xml:space="preserve"> Osijek </w:t>
      </w:r>
      <w:proofErr w:type="spellStart"/>
      <w:r w:rsidR="00813E84" w:rsidRPr="00982A38">
        <w:rPr>
          <w:rFonts w:ascii="Tahoma" w:hAnsi="Tahoma" w:cs="Tahoma"/>
        </w:rPr>
        <w:t>održanoj</w:t>
      </w:r>
      <w:proofErr w:type="spellEnd"/>
      <w:r w:rsidR="00813E84" w:rsidRPr="00982A38">
        <w:rPr>
          <w:rFonts w:ascii="Tahoma" w:hAnsi="Tahoma" w:cs="Tahoma"/>
        </w:rPr>
        <w:t xml:space="preserve"> dana </w:t>
      </w:r>
      <w:r w:rsidR="00345E73" w:rsidRPr="00982A38">
        <w:rPr>
          <w:rFonts w:ascii="Tahoma" w:hAnsi="Tahoma" w:cs="Tahoma"/>
        </w:rPr>
        <w:t>0</w:t>
      </w:r>
      <w:r w:rsidR="00B7739A" w:rsidRPr="00982A38">
        <w:rPr>
          <w:rFonts w:ascii="Tahoma" w:hAnsi="Tahoma" w:cs="Tahoma"/>
        </w:rPr>
        <w:t>4</w:t>
      </w:r>
      <w:r w:rsidR="000508FD" w:rsidRPr="00982A38">
        <w:rPr>
          <w:rFonts w:ascii="Tahoma" w:hAnsi="Tahoma" w:cs="Tahoma"/>
        </w:rPr>
        <w:t>.</w:t>
      </w:r>
      <w:r w:rsidR="00345E73" w:rsidRPr="00982A38">
        <w:rPr>
          <w:rFonts w:ascii="Tahoma" w:hAnsi="Tahoma" w:cs="Tahoma"/>
        </w:rPr>
        <w:t>1</w:t>
      </w:r>
      <w:r w:rsidR="00B7739A" w:rsidRPr="00982A38">
        <w:rPr>
          <w:rFonts w:ascii="Tahoma" w:hAnsi="Tahoma" w:cs="Tahoma"/>
        </w:rPr>
        <w:t>1</w:t>
      </w:r>
      <w:r w:rsidR="00BF4692" w:rsidRPr="00982A38">
        <w:rPr>
          <w:rFonts w:ascii="Tahoma" w:hAnsi="Tahoma" w:cs="Tahoma"/>
        </w:rPr>
        <w:t>.202</w:t>
      </w:r>
      <w:r w:rsidR="000401BE" w:rsidRPr="00982A38">
        <w:rPr>
          <w:rFonts w:ascii="Tahoma" w:hAnsi="Tahoma" w:cs="Tahoma"/>
        </w:rPr>
        <w:t>4</w:t>
      </w:r>
      <w:r w:rsidR="000508FD" w:rsidRPr="00982A38">
        <w:rPr>
          <w:rFonts w:ascii="Tahoma" w:hAnsi="Tahoma" w:cs="Tahoma"/>
        </w:rPr>
        <w:t>.</w:t>
      </w:r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godine</w:t>
      </w:r>
      <w:proofErr w:type="spellEnd"/>
      <w:r w:rsidRPr="00982A38">
        <w:rPr>
          <w:rFonts w:ascii="Tahoma" w:hAnsi="Tahoma" w:cs="Tahoma"/>
        </w:rPr>
        <w:t xml:space="preserve">: </w:t>
      </w:r>
    </w:p>
    <w:p w:rsidR="00B7739A" w:rsidRPr="00982A38" w:rsidRDefault="00BF4692" w:rsidP="00B7739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ahoma" w:eastAsia="Calibri" w:hAnsi="Tahoma" w:cs="Tahoma"/>
          <w:color w:val="000000" w:themeColor="text1"/>
        </w:rPr>
      </w:pPr>
      <w:bookmarkStart w:id="0" w:name="_Hlk181950684"/>
      <w:r w:rsidRPr="00982A38">
        <w:rPr>
          <w:rFonts w:ascii="Tahoma" w:hAnsi="Tahoma" w:cs="Tahoma"/>
          <w:b/>
          <w:u w:val="single"/>
        </w:rPr>
        <w:t xml:space="preserve">pod </w:t>
      </w:r>
      <w:proofErr w:type="spellStart"/>
      <w:r w:rsidRPr="00982A38">
        <w:rPr>
          <w:rFonts w:ascii="Tahoma" w:hAnsi="Tahoma" w:cs="Tahoma"/>
          <w:b/>
          <w:u w:val="single"/>
        </w:rPr>
        <w:t>točkom</w:t>
      </w:r>
      <w:proofErr w:type="spellEnd"/>
      <w:r w:rsidRPr="00982A38">
        <w:rPr>
          <w:rFonts w:ascii="Tahoma" w:hAnsi="Tahoma" w:cs="Tahoma"/>
          <w:b/>
          <w:u w:val="single"/>
        </w:rPr>
        <w:t xml:space="preserve"> 1</w:t>
      </w:r>
      <w:r w:rsidR="00FB122A" w:rsidRPr="00982A38">
        <w:rPr>
          <w:rFonts w:ascii="Tahoma" w:hAnsi="Tahoma" w:cs="Tahoma"/>
          <w:b/>
          <w:u w:val="single"/>
        </w:rPr>
        <w:t xml:space="preserve">. </w:t>
      </w:r>
      <w:proofErr w:type="spellStart"/>
      <w:r w:rsidR="00FB122A" w:rsidRPr="00982A38">
        <w:rPr>
          <w:rFonts w:ascii="Tahoma" w:hAnsi="Tahoma" w:cs="Tahoma"/>
          <w:b/>
          <w:u w:val="single"/>
        </w:rPr>
        <w:t>dnevnog</w:t>
      </w:r>
      <w:proofErr w:type="spellEnd"/>
      <w:r w:rsidR="00FB122A" w:rsidRPr="00982A38">
        <w:rPr>
          <w:rFonts w:ascii="Tahoma" w:hAnsi="Tahoma" w:cs="Tahoma"/>
          <w:b/>
          <w:u w:val="single"/>
        </w:rPr>
        <w:t xml:space="preserve"> </w:t>
      </w:r>
      <w:proofErr w:type="spellStart"/>
      <w:r w:rsidR="00FB122A" w:rsidRPr="00982A38">
        <w:rPr>
          <w:rFonts w:ascii="Tahoma" w:hAnsi="Tahoma" w:cs="Tahoma"/>
          <w:b/>
          <w:u w:val="single"/>
        </w:rPr>
        <w:t>reda</w:t>
      </w:r>
      <w:r w:rsidR="00345E73" w:rsidRPr="00982A38">
        <w:rPr>
          <w:rFonts w:ascii="Tahoma" w:hAnsi="Tahoma" w:cs="Tahoma"/>
          <w:b/>
          <w:u w:val="single"/>
        </w:rPr>
        <w:softHyphen/>
      </w:r>
      <w:r w:rsidR="00345E73" w:rsidRPr="00982A38">
        <w:rPr>
          <w:rFonts w:ascii="Tahoma" w:hAnsi="Tahoma" w:cs="Tahoma"/>
          <w:b/>
          <w:u w:val="single"/>
        </w:rPr>
        <w:softHyphen/>
      </w:r>
      <w:proofErr w:type="spellEnd"/>
      <w:r w:rsidR="00345E73" w:rsidRPr="00982A38">
        <w:rPr>
          <w:rFonts w:ascii="Tahoma" w:hAnsi="Tahoma" w:cs="Tahoma"/>
          <w:b/>
        </w:rPr>
        <w:t xml:space="preserve"> </w:t>
      </w:r>
      <w:bookmarkEnd w:id="0"/>
      <w:r w:rsidR="00B7739A" w:rsidRPr="00982A38">
        <w:rPr>
          <w:rFonts w:ascii="Tahoma" w:hAnsi="Tahoma" w:cs="Tahoma"/>
          <w:b/>
          <w:color w:val="FF0000"/>
        </w:rPr>
        <w:t>-</w:t>
      </w:r>
      <w:r w:rsidR="00345E73" w:rsidRPr="00982A38">
        <w:rPr>
          <w:rFonts w:ascii="Tahoma" w:hAnsi="Tahoma" w:cs="Tahoma"/>
          <w:b/>
          <w:color w:val="FF0000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</w:t>
      </w:r>
      <w:r w:rsidR="00B7739A" w:rsidRPr="00982A38">
        <w:rPr>
          <w:rFonts w:ascii="Tahoma" w:eastAsia="Calibri" w:hAnsi="Tahoma" w:cs="Tahoma"/>
          <w:color w:val="000000" w:themeColor="text1"/>
        </w:rPr>
        <w:t>sv</w:t>
      </w:r>
      <w:r w:rsidR="00B7739A" w:rsidRPr="00982A38">
        <w:rPr>
          <w:rFonts w:ascii="Tahoma" w:eastAsia="Calibri" w:hAnsi="Tahoma" w:cs="Tahoma"/>
          <w:color w:val="000000" w:themeColor="text1"/>
        </w:rPr>
        <w:t>ojen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je</w:t>
      </w:r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Zapisnik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16.11.2023.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godine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>,</w:t>
      </w:r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XXXI.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29.11.2023.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>,</w:t>
      </w:r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XXXII.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22.12.2023.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</w:t>
      </w:r>
      <w:r w:rsidR="00B7739A" w:rsidRPr="00982A38">
        <w:rPr>
          <w:rFonts w:ascii="Tahoma" w:eastAsia="Calibri" w:hAnsi="Tahoma" w:cs="Tahoma"/>
          <w:color w:val="000000" w:themeColor="text1"/>
        </w:rPr>
        <w:t>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>,</w:t>
      </w:r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XXXIII.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18.03.2024.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>,</w:t>
      </w:r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XXXIV.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27.03.2024.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XXXV.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25.04.2024.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XXXVI.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30.07.2024.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>,</w:t>
      </w:r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Zabilježb</w:t>
      </w:r>
      <w:r w:rsidR="00B7739A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XXXVII.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dana 03.10.2024.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B7739A" w:rsidRPr="00982A38">
        <w:rPr>
          <w:rFonts w:ascii="Tahoma" w:eastAsia="Calibri" w:hAnsi="Tahoma" w:cs="Tahoma"/>
          <w:color w:val="000000" w:themeColor="text1"/>
        </w:rPr>
        <w:t>putem</w:t>
      </w:r>
      <w:proofErr w:type="spellEnd"/>
      <w:r w:rsidR="00B7739A" w:rsidRPr="00982A38">
        <w:rPr>
          <w:rFonts w:ascii="Tahoma" w:eastAsia="Calibri" w:hAnsi="Tahoma" w:cs="Tahoma"/>
          <w:color w:val="000000" w:themeColor="text1"/>
        </w:rPr>
        <w:t>.</w:t>
      </w:r>
    </w:p>
    <w:p w:rsidR="00982A38" w:rsidRPr="00982A38" w:rsidRDefault="00332034" w:rsidP="00B7739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ahoma" w:eastAsia="Calibri" w:hAnsi="Tahoma" w:cs="Tahoma"/>
          <w:color w:val="000000" w:themeColor="text1"/>
        </w:rPr>
      </w:pPr>
      <w:r w:rsidRPr="00982A38">
        <w:rPr>
          <w:rFonts w:ascii="Tahoma" w:hAnsi="Tahoma" w:cs="Tahoma"/>
          <w:b/>
          <w:u w:val="single"/>
        </w:rPr>
        <w:t xml:space="preserve">pod </w:t>
      </w:r>
      <w:proofErr w:type="spellStart"/>
      <w:r w:rsidRPr="00982A38">
        <w:rPr>
          <w:rFonts w:ascii="Tahoma" w:hAnsi="Tahoma" w:cs="Tahoma"/>
          <w:b/>
          <w:u w:val="single"/>
        </w:rPr>
        <w:t>točkom</w:t>
      </w:r>
      <w:proofErr w:type="spellEnd"/>
      <w:r w:rsidRPr="00982A38">
        <w:rPr>
          <w:rFonts w:ascii="Tahoma" w:hAnsi="Tahoma" w:cs="Tahoma"/>
          <w:b/>
          <w:u w:val="single"/>
        </w:rPr>
        <w:t xml:space="preserve"> 2. </w:t>
      </w:r>
      <w:proofErr w:type="spellStart"/>
      <w:r w:rsidRPr="00982A38">
        <w:rPr>
          <w:rFonts w:ascii="Tahoma" w:hAnsi="Tahoma" w:cs="Tahoma"/>
          <w:b/>
          <w:u w:val="single"/>
        </w:rPr>
        <w:t>dnevnog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proofErr w:type="spellStart"/>
      <w:r w:rsidRPr="00982A38">
        <w:rPr>
          <w:rFonts w:ascii="Tahoma" w:hAnsi="Tahoma" w:cs="Tahoma"/>
          <w:b/>
          <w:u w:val="single"/>
        </w:rPr>
        <w:t>reda</w:t>
      </w:r>
      <w:r w:rsidRPr="00982A38">
        <w:rPr>
          <w:rFonts w:ascii="Tahoma" w:hAnsi="Tahoma" w:cs="Tahoma"/>
          <w:b/>
          <w:u w:val="single"/>
        </w:rPr>
        <w:softHyphen/>
      </w:r>
      <w:r w:rsidRPr="00982A38">
        <w:rPr>
          <w:rFonts w:ascii="Tahoma" w:hAnsi="Tahoma" w:cs="Tahoma"/>
          <w:b/>
          <w:u w:val="single"/>
        </w:rPr>
        <w:softHyphen/>
      </w:r>
      <w:proofErr w:type="spellEnd"/>
      <w:r w:rsidRPr="00982A38">
        <w:rPr>
          <w:rFonts w:ascii="Tahoma" w:hAnsi="Tahoma" w:cs="Tahoma"/>
          <w:b/>
        </w:rPr>
        <w:t xml:space="preserve"> </w:t>
      </w:r>
      <w:r w:rsidRPr="00982A38">
        <w:rPr>
          <w:rFonts w:ascii="Tahoma" w:hAnsi="Tahoma" w:cs="Tahoma"/>
          <w:b/>
        </w:rPr>
        <w:t xml:space="preserve">– </w:t>
      </w:r>
      <w:proofErr w:type="spellStart"/>
      <w:r w:rsidRPr="00982A38">
        <w:rPr>
          <w:rFonts w:ascii="Tahoma" w:hAnsi="Tahoma" w:cs="Tahoma"/>
        </w:rPr>
        <w:t>Upravno</w:t>
      </w:r>
      <w:proofErr w:type="spellEnd"/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vijeće</w:t>
      </w:r>
      <w:proofErr w:type="spellEnd"/>
      <w:r w:rsidRPr="00982A38">
        <w:rPr>
          <w:rFonts w:ascii="Tahoma" w:hAnsi="Tahoma" w:cs="Tahoma"/>
        </w:rPr>
        <w:t xml:space="preserve"> je </w:t>
      </w:r>
      <w:proofErr w:type="spellStart"/>
      <w:r w:rsidRPr="00982A38">
        <w:rPr>
          <w:rFonts w:ascii="Tahoma" w:hAnsi="Tahoma" w:cs="Tahoma"/>
        </w:rPr>
        <w:t>obavješteno</w:t>
      </w:r>
      <w:proofErr w:type="spellEnd"/>
      <w:r w:rsidRPr="00982A38">
        <w:rPr>
          <w:rFonts w:ascii="Tahoma" w:hAnsi="Tahoma" w:cs="Tahoma"/>
        </w:rPr>
        <w:t xml:space="preserve"> o </w:t>
      </w:r>
      <w:proofErr w:type="spellStart"/>
      <w:r w:rsidRPr="00982A38">
        <w:rPr>
          <w:rFonts w:ascii="Tahoma" w:hAnsi="Tahoma" w:cs="Tahoma"/>
        </w:rPr>
        <w:t>provedenim</w:t>
      </w:r>
      <w:proofErr w:type="spellEnd"/>
      <w:r w:rsidRPr="00982A38">
        <w:rPr>
          <w:rFonts w:ascii="Tahoma" w:hAnsi="Tahoma" w:cs="Tahoma"/>
        </w:rPr>
        <w:t xml:space="preserve"> </w:t>
      </w:r>
      <w:proofErr w:type="spellStart"/>
      <w:r w:rsidRPr="00982A38">
        <w:rPr>
          <w:rFonts w:ascii="Tahoma" w:hAnsi="Tahoma" w:cs="Tahoma"/>
        </w:rPr>
        <w:t>izborima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za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člana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iz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redova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zaposlenika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="00982A38" w:rsidRPr="00982A38">
        <w:rPr>
          <w:rFonts w:ascii="Tahoma" w:eastAsia="Calibri" w:hAnsi="Tahoma" w:cs="Tahoma"/>
          <w:color w:val="000000" w:themeColor="text1"/>
        </w:rPr>
        <w:t>.</w:t>
      </w:r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r w:rsidR="00982A38" w:rsidRPr="00982A38">
        <w:rPr>
          <w:rFonts w:ascii="Tahoma" w:eastAsia="Calibri" w:hAnsi="Tahoma" w:cs="Tahoma"/>
          <w:color w:val="000000" w:themeColor="text1"/>
        </w:rPr>
        <w:t xml:space="preserve">Na </w:t>
      </w:r>
      <w:proofErr w:type="spellStart"/>
      <w:r w:rsidR="00982A38" w:rsidRPr="00982A38">
        <w:rPr>
          <w:rFonts w:ascii="Tahoma" w:eastAsia="Calibri" w:hAnsi="Tahoma" w:cs="Tahoma"/>
          <w:color w:val="000000" w:themeColor="text1"/>
        </w:rPr>
        <w:t>izborima</w:t>
      </w:r>
      <w:proofErr w:type="spellEnd"/>
      <w:r w:rsidR="00982A38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="00982A38" w:rsidRPr="00982A38">
        <w:rPr>
          <w:rFonts w:ascii="Tahoma" w:eastAsia="Calibri" w:hAnsi="Tahoma" w:cs="Tahoma"/>
          <w:color w:val="000000" w:themeColor="text1"/>
        </w:rPr>
        <w:t>provedenim</w:t>
      </w:r>
      <w:proofErr w:type="spellEnd"/>
      <w:r w:rsidR="00982A38" w:rsidRPr="00982A38">
        <w:rPr>
          <w:rFonts w:ascii="Tahoma" w:eastAsia="Calibri" w:hAnsi="Tahoma" w:cs="Tahoma"/>
          <w:color w:val="000000" w:themeColor="text1"/>
        </w:rPr>
        <w:t xml:space="preserve"> dana 04.06.2024. </w:t>
      </w:r>
      <w:proofErr w:type="spellStart"/>
      <w:r w:rsidR="00982A38" w:rsidRPr="00982A38">
        <w:rPr>
          <w:rFonts w:ascii="Tahoma" w:eastAsia="Calibri" w:hAnsi="Tahoma" w:cs="Tahoma"/>
          <w:color w:val="000000" w:themeColor="text1"/>
        </w:rPr>
        <w:t>godine</w:t>
      </w:r>
      <w:proofErr w:type="spellEnd"/>
      <w:r w:rsidR="00982A38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tajnim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glasovanjem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većinom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glasova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birača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izabran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je Petar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Geto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(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Danijel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Hatvalić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kao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njegov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zamjenik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). </w:t>
      </w:r>
    </w:p>
    <w:p w:rsidR="00B7739A" w:rsidRPr="00982A38" w:rsidRDefault="00B7739A" w:rsidP="00B7739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ahoma" w:eastAsia="Calibri" w:hAnsi="Tahoma" w:cs="Tahoma"/>
          <w:color w:val="000000" w:themeColor="text1"/>
        </w:rPr>
      </w:pPr>
      <w:r w:rsidRPr="00982A38">
        <w:rPr>
          <w:rFonts w:ascii="Tahoma" w:hAnsi="Tahoma" w:cs="Tahoma"/>
          <w:b/>
          <w:u w:val="single"/>
        </w:rPr>
        <w:t xml:space="preserve">pod </w:t>
      </w:r>
      <w:proofErr w:type="spellStart"/>
      <w:r w:rsidRPr="00982A38">
        <w:rPr>
          <w:rFonts w:ascii="Tahoma" w:hAnsi="Tahoma" w:cs="Tahoma"/>
          <w:b/>
          <w:u w:val="single"/>
        </w:rPr>
        <w:t>točkom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r w:rsidR="00332034" w:rsidRPr="00982A38">
        <w:rPr>
          <w:rFonts w:ascii="Tahoma" w:hAnsi="Tahoma" w:cs="Tahoma"/>
          <w:b/>
          <w:u w:val="single"/>
        </w:rPr>
        <w:t>3</w:t>
      </w:r>
      <w:r w:rsidRPr="00982A38">
        <w:rPr>
          <w:rFonts w:ascii="Tahoma" w:hAnsi="Tahoma" w:cs="Tahoma"/>
          <w:b/>
          <w:u w:val="single"/>
        </w:rPr>
        <w:t xml:space="preserve">. </w:t>
      </w:r>
      <w:proofErr w:type="spellStart"/>
      <w:r w:rsidRPr="00982A38">
        <w:rPr>
          <w:rFonts w:ascii="Tahoma" w:hAnsi="Tahoma" w:cs="Tahoma"/>
          <w:b/>
          <w:u w:val="single"/>
        </w:rPr>
        <w:t>dnevnog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proofErr w:type="spellStart"/>
      <w:r w:rsidRPr="00982A38">
        <w:rPr>
          <w:rFonts w:ascii="Tahoma" w:hAnsi="Tahoma" w:cs="Tahoma"/>
          <w:b/>
          <w:u w:val="single"/>
        </w:rPr>
        <w:t>reda</w:t>
      </w:r>
      <w:r w:rsidRPr="00982A38">
        <w:rPr>
          <w:rFonts w:ascii="Tahoma" w:hAnsi="Tahoma" w:cs="Tahoma"/>
          <w:b/>
          <w:u w:val="single"/>
        </w:rPr>
        <w:softHyphen/>
      </w:r>
      <w:r w:rsidRPr="00982A38">
        <w:rPr>
          <w:rFonts w:ascii="Tahoma" w:hAnsi="Tahoma" w:cs="Tahoma"/>
          <w:b/>
          <w:u w:val="single"/>
        </w:rPr>
        <w:softHyphen/>
      </w:r>
      <w:proofErr w:type="spellEnd"/>
      <w:r w:rsidRPr="00982A38">
        <w:rPr>
          <w:rFonts w:ascii="Tahoma" w:hAnsi="Tahoma" w:cs="Tahoma"/>
          <w:b/>
        </w:rPr>
        <w:t xml:space="preserve"> </w:t>
      </w:r>
      <w:r w:rsidRPr="00982A38">
        <w:rPr>
          <w:rFonts w:ascii="Tahoma" w:hAnsi="Tahoma" w:cs="Tahoma"/>
          <w:b/>
        </w:rPr>
        <w:t xml:space="preserve">-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donesena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je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Odluka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o</w:t>
      </w:r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osnivanj</w:t>
      </w:r>
      <w:r w:rsidRPr="00982A38">
        <w:rPr>
          <w:rFonts w:ascii="Tahoma" w:eastAsia="Calibri" w:hAnsi="Tahoma" w:cs="Tahoma"/>
          <w:color w:val="000000" w:themeColor="text1"/>
        </w:rPr>
        <w:t>u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prava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stvarne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služnosti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r w:rsidR="00982A38" w:rsidRPr="00982A38">
        <w:rPr>
          <w:rFonts w:ascii="Tahoma" w:eastAsia="Calibri" w:hAnsi="Tahoma" w:cs="Tahoma"/>
          <w:color w:val="000000" w:themeColor="text1"/>
        </w:rPr>
        <w:t xml:space="preserve">u </w:t>
      </w:r>
      <w:proofErr w:type="spellStart"/>
      <w:r w:rsidR="00982A38" w:rsidRPr="00982A38">
        <w:rPr>
          <w:rFonts w:ascii="Tahoma" w:eastAsia="Calibri" w:hAnsi="Tahoma" w:cs="Tahoma"/>
          <w:color w:val="000000" w:themeColor="text1"/>
        </w:rPr>
        <w:t>korist</w:t>
      </w:r>
      <w:proofErr w:type="spellEnd"/>
      <w:r w:rsidR="00982A38"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Hrvatsko</w:t>
      </w:r>
      <w:r w:rsidR="00982A38" w:rsidRPr="00982A38">
        <w:rPr>
          <w:rFonts w:ascii="Tahoma" w:eastAsia="Calibri" w:hAnsi="Tahoma" w:cs="Tahoma"/>
          <w:color w:val="000000" w:themeColor="text1"/>
        </w:rPr>
        <w:t>g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Telekom</w:t>
      </w:r>
      <w:r w:rsidR="00982A38" w:rsidRPr="00982A38">
        <w:rPr>
          <w:rFonts w:ascii="Tahoma" w:eastAsia="Calibri" w:hAnsi="Tahoma" w:cs="Tahoma"/>
          <w:color w:val="000000" w:themeColor="text1"/>
        </w:rPr>
        <w:t>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d.d.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Radnička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cesta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31, 10000 Zagreb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radi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izgradnje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pristupa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razvoja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korištenja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rekonstrukcije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održavanja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nove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elektroničke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komunikacijske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infrastrukture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povezane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opreme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HT-a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koja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se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sastoji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od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podzemne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elektroničke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komunikacijske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infrastrukture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(EKI), u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duljini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od 132,79 m²,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na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k.č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. br. 9831/6,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k.o.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Osijek.</w:t>
      </w:r>
    </w:p>
    <w:p w:rsidR="00B7739A" w:rsidRPr="00982A38" w:rsidRDefault="00B7739A" w:rsidP="00B7739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ahoma" w:eastAsia="Calibri" w:hAnsi="Tahoma" w:cs="Tahoma"/>
          <w:color w:val="000000" w:themeColor="text1"/>
        </w:rPr>
      </w:pPr>
      <w:r w:rsidRPr="00982A38">
        <w:rPr>
          <w:rFonts w:ascii="Tahoma" w:hAnsi="Tahoma" w:cs="Tahoma"/>
          <w:b/>
          <w:u w:val="single"/>
        </w:rPr>
        <w:t xml:space="preserve">pod </w:t>
      </w:r>
      <w:proofErr w:type="spellStart"/>
      <w:r w:rsidRPr="00982A38">
        <w:rPr>
          <w:rFonts w:ascii="Tahoma" w:hAnsi="Tahoma" w:cs="Tahoma"/>
          <w:b/>
          <w:u w:val="single"/>
        </w:rPr>
        <w:t>točkom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r w:rsidR="00332034" w:rsidRPr="00982A38">
        <w:rPr>
          <w:rFonts w:ascii="Tahoma" w:hAnsi="Tahoma" w:cs="Tahoma"/>
          <w:b/>
          <w:u w:val="single"/>
        </w:rPr>
        <w:t>4</w:t>
      </w:r>
      <w:r w:rsidRPr="00982A38">
        <w:rPr>
          <w:rFonts w:ascii="Tahoma" w:hAnsi="Tahoma" w:cs="Tahoma"/>
          <w:b/>
          <w:u w:val="single"/>
        </w:rPr>
        <w:t xml:space="preserve">. </w:t>
      </w:r>
      <w:proofErr w:type="spellStart"/>
      <w:r w:rsidRPr="00982A38">
        <w:rPr>
          <w:rFonts w:ascii="Tahoma" w:hAnsi="Tahoma" w:cs="Tahoma"/>
          <w:b/>
          <w:u w:val="single"/>
        </w:rPr>
        <w:t>dnevnog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proofErr w:type="spellStart"/>
      <w:r w:rsidRPr="00982A38">
        <w:rPr>
          <w:rFonts w:ascii="Tahoma" w:hAnsi="Tahoma" w:cs="Tahoma"/>
          <w:b/>
          <w:u w:val="single"/>
        </w:rPr>
        <w:t>reda</w:t>
      </w:r>
      <w:proofErr w:type="spellEnd"/>
      <w:r w:rsidRPr="00982A38">
        <w:rPr>
          <w:rFonts w:ascii="Tahoma" w:hAnsi="Tahoma" w:cs="Tahoma"/>
          <w:b/>
          <w:u w:val="single"/>
        </w:rPr>
        <w:t xml:space="preserve"> -</w:t>
      </w:r>
      <w:r w:rsidRPr="00982A38">
        <w:rPr>
          <w:rFonts w:ascii="Tahoma" w:hAnsi="Tahoma" w:cs="Tahoma"/>
          <w:b/>
          <w:u w:val="single"/>
        </w:rPr>
        <w:softHyphen/>
      </w:r>
      <w:r w:rsidRPr="00982A38">
        <w:rPr>
          <w:rFonts w:ascii="Tahoma" w:hAnsi="Tahoma" w:cs="Tahoma"/>
          <w:b/>
          <w:u w:val="single"/>
        </w:rPr>
        <w:softHyphen/>
      </w:r>
      <w:r w:rsidRPr="00982A38">
        <w:rPr>
          <w:rFonts w:ascii="Tahoma" w:hAnsi="Tahoma" w:cs="Tahoma"/>
          <w:b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</w:t>
      </w:r>
      <w:r w:rsidRPr="00982A38">
        <w:rPr>
          <w:rFonts w:ascii="Tahoma" w:eastAsia="Calibri" w:hAnsi="Tahoma" w:cs="Tahoma"/>
          <w:color w:val="000000" w:themeColor="text1"/>
        </w:rPr>
        <w:t>on</w:t>
      </w:r>
      <w:r w:rsidRPr="00982A38">
        <w:rPr>
          <w:rFonts w:ascii="Tahoma" w:eastAsia="Calibri" w:hAnsi="Tahoma" w:cs="Tahoma"/>
          <w:color w:val="000000" w:themeColor="text1"/>
        </w:rPr>
        <w:t>esena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je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Odluka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r w:rsidRPr="00982A38">
        <w:rPr>
          <w:rFonts w:ascii="Tahoma" w:eastAsia="Calibri" w:hAnsi="Tahoma" w:cs="Tahoma"/>
          <w:color w:val="000000" w:themeColor="text1"/>
        </w:rPr>
        <w:t>o</w:t>
      </w:r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Izmjen</w:t>
      </w:r>
      <w:r w:rsidRPr="00982A38">
        <w:rPr>
          <w:rFonts w:ascii="Tahoma" w:eastAsia="Calibri" w:hAnsi="Tahoma" w:cs="Tahoma"/>
          <w:color w:val="000000" w:themeColor="text1"/>
        </w:rPr>
        <w:t>ama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dopun</w:t>
      </w:r>
      <w:r w:rsidRPr="00982A38">
        <w:rPr>
          <w:rFonts w:ascii="Tahoma" w:eastAsia="Calibri" w:hAnsi="Tahoma" w:cs="Tahoma"/>
          <w:color w:val="000000" w:themeColor="text1"/>
        </w:rPr>
        <w:t>ama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Popisa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gradiva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Osijek s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rokovima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čuvanja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dokumenata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>.</w:t>
      </w:r>
    </w:p>
    <w:p w:rsidR="00B7739A" w:rsidRPr="00982A38" w:rsidRDefault="00B7739A" w:rsidP="00B7739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ahoma" w:eastAsia="Calibri" w:hAnsi="Tahoma" w:cs="Tahoma"/>
          <w:color w:val="000000" w:themeColor="text1"/>
        </w:rPr>
      </w:pPr>
      <w:r w:rsidRPr="00982A38">
        <w:rPr>
          <w:rFonts w:ascii="Tahoma" w:hAnsi="Tahoma" w:cs="Tahoma"/>
          <w:b/>
          <w:u w:val="single"/>
        </w:rPr>
        <w:t xml:space="preserve">pod </w:t>
      </w:r>
      <w:proofErr w:type="spellStart"/>
      <w:r w:rsidRPr="00982A38">
        <w:rPr>
          <w:rFonts w:ascii="Tahoma" w:hAnsi="Tahoma" w:cs="Tahoma"/>
          <w:b/>
          <w:u w:val="single"/>
        </w:rPr>
        <w:t>točkom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r w:rsidR="00332034" w:rsidRPr="00982A38">
        <w:rPr>
          <w:rFonts w:ascii="Tahoma" w:hAnsi="Tahoma" w:cs="Tahoma"/>
          <w:b/>
          <w:u w:val="single"/>
        </w:rPr>
        <w:t>5</w:t>
      </w:r>
      <w:r w:rsidRPr="00982A38">
        <w:rPr>
          <w:rFonts w:ascii="Tahoma" w:hAnsi="Tahoma" w:cs="Tahoma"/>
          <w:b/>
          <w:u w:val="single"/>
        </w:rPr>
        <w:t xml:space="preserve">. </w:t>
      </w:r>
      <w:proofErr w:type="spellStart"/>
      <w:r w:rsidRPr="00982A38">
        <w:rPr>
          <w:rFonts w:ascii="Tahoma" w:hAnsi="Tahoma" w:cs="Tahoma"/>
          <w:b/>
          <w:u w:val="single"/>
        </w:rPr>
        <w:t>dnevnog</w:t>
      </w:r>
      <w:proofErr w:type="spellEnd"/>
      <w:r w:rsidRPr="00982A38">
        <w:rPr>
          <w:rFonts w:ascii="Tahoma" w:hAnsi="Tahoma" w:cs="Tahoma"/>
          <w:b/>
          <w:u w:val="single"/>
        </w:rPr>
        <w:t xml:space="preserve"> </w:t>
      </w:r>
      <w:proofErr w:type="spellStart"/>
      <w:r w:rsidRPr="00982A38">
        <w:rPr>
          <w:rFonts w:ascii="Tahoma" w:hAnsi="Tahoma" w:cs="Tahoma"/>
          <w:b/>
          <w:u w:val="single"/>
        </w:rPr>
        <w:t>reda</w:t>
      </w:r>
      <w:r w:rsidRPr="00982A38">
        <w:rPr>
          <w:rFonts w:ascii="Tahoma" w:hAnsi="Tahoma" w:cs="Tahoma"/>
          <w:b/>
          <w:u w:val="single"/>
        </w:rPr>
        <w:softHyphen/>
      </w:r>
      <w:r w:rsidRPr="00982A38">
        <w:rPr>
          <w:rFonts w:ascii="Tahoma" w:hAnsi="Tahoma" w:cs="Tahoma"/>
          <w:b/>
          <w:u w:val="single"/>
        </w:rPr>
        <w:softHyphen/>
      </w:r>
      <w:proofErr w:type="spellEnd"/>
      <w:r w:rsidRPr="00982A38">
        <w:rPr>
          <w:rFonts w:ascii="Tahoma" w:hAnsi="Tahoma" w:cs="Tahoma"/>
          <w:b/>
          <w:u w:val="single"/>
        </w:rPr>
        <w:t xml:space="preserve"> -</w:t>
      </w:r>
      <w:r w:rsidRPr="00982A38">
        <w:rPr>
          <w:rFonts w:ascii="Tahoma" w:hAnsi="Tahoma" w:cs="Tahoma"/>
          <w:b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donesena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je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Odluka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o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visini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naknade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s</w:t>
      </w:r>
      <w:r w:rsidRPr="00982A38">
        <w:rPr>
          <w:rFonts w:ascii="Tahoma" w:eastAsia="Calibri" w:hAnsi="Tahoma" w:cs="Tahoma"/>
          <w:color w:val="000000" w:themeColor="text1"/>
        </w:rPr>
        <w:t>vim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članovima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za rad u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Upravnom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vijeću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982A38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982A38">
        <w:rPr>
          <w:rFonts w:ascii="Tahoma" w:eastAsia="Calibri" w:hAnsi="Tahoma" w:cs="Tahoma"/>
          <w:color w:val="000000" w:themeColor="text1"/>
        </w:rPr>
        <w:t xml:space="preserve"> Osijek</w:t>
      </w:r>
      <w:r w:rsidRPr="00982A38">
        <w:rPr>
          <w:rFonts w:ascii="Tahoma" w:eastAsia="Calibri" w:hAnsi="Tahoma" w:cs="Tahoma"/>
          <w:color w:val="000000" w:themeColor="text1"/>
        </w:rPr>
        <w:t>.</w:t>
      </w:r>
    </w:p>
    <w:p w:rsidR="00C41FD1" w:rsidRPr="00982A38" w:rsidRDefault="00C41FD1" w:rsidP="00B7739A">
      <w:pPr>
        <w:pStyle w:val="Odlomakpopisa"/>
        <w:ind w:left="770"/>
        <w:jc w:val="both"/>
        <w:rPr>
          <w:rFonts w:ascii="Tahoma" w:hAnsi="Tahoma" w:cs="Tahoma"/>
          <w:color w:val="FF0000"/>
          <w:u w:val="single"/>
        </w:rPr>
      </w:pPr>
    </w:p>
    <w:p w:rsidR="00446DBB" w:rsidRPr="00982A38" w:rsidRDefault="00446DBB" w:rsidP="00055EB3">
      <w:pPr>
        <w:pStyle w:val="Odlomakpopisa"/>
        <w:ind w:left="770"/>
        <w:jc w:val="both"/>
        <w:rPr>
          <w:rFonts w:ascii="Tahoma" w:hAnsi="Tahoma" w:cs="Tahoma"/>
          <w:color w:val="FF0000"/>
        </w:rPr>
      </w:pPr>
    </w:p>
    <w:p w:rsidR="00C41FD1" w:rsidRDefault="00C41FD1" w:rsidP="00C41FD1">
      <w:pPr>
        <w:pStyle w:val="Odlomakpopisa"/>
        <w:ind w:left="770"/>
        <w:jc w:val="both"/>
      </w:pPr>
      <w:bookmarkStart w:id="1" w:name="_GoBack"/>
      <w:bookmarkEnd w:id="1"/>
    </w:p>
    <w:sectPr w:rsidR="00C4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10C23"/>
    <w:multiLevelType w:val="hybridMultilevel"/>
    <w:tmpl w:val="29E6D354"/>
    <w:lvl w:ilvl="0" w:tplc="DC56690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401BE"/>
    <w:rsid w:val="000508FD"/>
    <w:rsid w:val="00055EB3"/>
    <w:rsid w:val="00221CA2"/>
    <w:rsid w:val="002D58BD"/>
    <w:rsid w:val="00331529"/>
    <w:rsid w:val="00332034"/>
    <w:rsid w:val="00345E73"/>
    <w:rsid w:val="003C7E09"/>
    <w:rsid w:val="003F4E9F"/>
    <w:rsid w:val="00425E42"/>
    <w:rsid w:val="00442D84"/>
    <w:rsid w:val="00446DBB"/>
    <w:rsid w:val="00510213"/>
    <w:rsid w:val="00561137"/>
    <w:rsid w:val="00643E2A"/>
    <w:rsid w:val="006A70F9"/>
    <w:rsid w:val="0072024C"/>
    <w:rsid w:val="00805855"/>
    <w:rsid w:val="00813E84"/>
    <w:rsid w:val="008A63BF"/>
    <w:rsid w:val="00925284"/>
    <w:rsid w:val="00982A38"/>
    <w:rsid w:val="00B653F3"/>
    <w:rsid w:val="00B7739A"/>
    <w:rsid w:val="00BB3376"/>
    <w:rsid w:val="00BF4692"/>
    <w:rsid w:val="00C41FD1"/>
    <w:rsid w:val="00EC6581"/>
    <w:rsid w:val="00ED67B7"/>
    <w:rsid w:val="00F876C0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AECF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Reetkatablice">
    <w:name w:val="Table Grid"/>
    <w:basedOn w:val="Obinatablica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27</cp:revision>
  <dcterms:created xsi:type="dcterms:W3CDTF">2022-12-15T09:39:00Z</dcterms:created>
  <dcterms:modified xsi:type="dcterms:W3CDTF">2024-11-08T08:46:00Z</dcterms:modified>
</cp:coreProperties>
</file>